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502CF" w14:textId="02C81FA5" w:rsidR="009B5349" w:rsidRPr="00B104BE" w:rsidRDefault="009B5349">
      <w:pPr>
        <w:spacing w:after="0" w:line="240" w:lineRule="auto"/>
        <w:rPr>
          <w:rFonts w:ascii="Times New Roman" w:eastAsia="Times New Roman" w:hAnsi="Times New Roman" w:cs="Times New Roman"/>
          <w:sz w:val="24"/>
          <w:szCs w:val="24"/>
          <w:lang w:eastAsia="ru-RU"/>
        </w:rPr>
      </w:pPr>
    </w:p>
    <w:p w14:paraId="646A0AB6" w14:textId="3CCD1BA2" w:rsidR="00E8505C" w:rsidRDefault="008200E3" w:rsidP="00E8505C">
      <w:pPr>
        <w:spacing w:after="0" w:line="240" w:lineRule="auto"/>
        <w:jc w:val="right"/>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bookmarkStart w:id="0" w:name="_GoBack"/>
      <w:bookmarkEnd w:id="0"/>
      <w:r w:rsidR="00C3090B" w:rsidRPr="00B104BE">
        <w:rPr>
          <w:rFonts w:ascii="Times New Roman" w:eastAsia="Times New Roman" w:hAnsi="Times New Roman" w:cs="Times New Roman"/>
          <w:b/>
          <w:color w:val="000000" w:themeColor="text1"/>
          <w:sz w:val="24"/>
          <w:szCs w:val="24"/>
          <w:lang w:eastAsia="ru-RU"/>
        </w:rPr>
        <w:t>.01.2026</w:t>
      </w:r>
    </w:p>
    <w:p w14:paraId="04A95E2E" w14:textId="77777777" w:rsidR="00E8505C" w:rsidRDefault="00E8505C" w:rsidP="00E8505C">
      <w:pPr>
        <w:spacing w:after="0" w:line="240" w:lineRule="auto"/>
        <w:jc w:val="right"/>
        <w:rPr>
          <w:rFonts w:ascii="Times New Roman" w:eastAsia="Times New Roman" w:hAnsi="Times New Roman" w:cs="Times New Roman"/>
          <w:b/>
          <w:color w:val="000000" w:themeColor="text1"/>
          <w:sz w:val="24"/>
          <w:szCs w:val="24"/>
          <w:lang w:eastAsia="ru-RU"/>
        </w:rPr>
      </w:pPr>
    </w:p>
    <w:p w14:paraId="6A6DE8AA" w14:textId="708EB4E5" w:rsidR="0090708C" w:rsidRDefault="00B104BE" w:rsidP="00E8505C">
      <w:pPr>
        <w:spacing w:after="0" w:line="240" w:lineRule="auto"/>
        <w:jc w:val="center"/>
        <w:rPr>
          <w:rFonts w:ascii="Times New Roman" w:hAnsi="Times New Roman" w:cs="Times New Roman"/>
          <w:b/>
          <w:sz w:val="24"/>
          <w:szCs w:val="24"/>
        </w:rPr>
      </w:pPr>
      <w:r w:rsidRPr="00CF5573">
        <w:rPr>
          <w:rFonts w:ascii="Times New Roman" w:hAnsi="Times New Roman" w:cs="Times New Roman"/>
          <w:b/>
          <w:sz w:val="24"/>
          <w:szCs w:val="24"/>
        </w:rPr>
        <w:t>Три швейных предприятия Красноярского края увеличили производительность благодаря региональному проекту</w:t>
      </w:r>
    </w:p>
    <w:p w14:paraId="2DBE9926" w14:textId="77777777" w:rsidR="00E8505C" w:rsidRPr="00E8505C" w:rsidRDefault="00E8505C" w:rsidP="00E8505C">
      <w:pPr>
        <w:spacing w:after="0" w:line="240" w:lineRule="auto"/>
        <w:jc w:val="center"/>
        <w:rPr>
          <w:rFonts w:ascii="Times New Roman" w:eastAsia="Times New Roman" w:hAnsi="Times New Roman" w:cs="Times New Roman"/>
          <w:b/>
          <w:color w:val="000000" w:themeColor="text1"/>
          <w:sz w:val="24"/>
          <w:szCs w:val="24"/>
          <w:lang w:eastAsia="ru-RU"/>
        </w:rPr>
      </w:pPr>
    </w:p>
    <w:p w14:paraId="16BC3191" w14:textId="7613ACD5" w:rsidR="00B104BE" w:rsidRPr="00B104BE" w:rsidRDefault="00B104BE" w:rsidP="000A3104">
      <w:pPr>
        <w:spacing w:after="0" w:line="240" w:lineRule="auto"/>
        <w:ind w:firstLine="709"/>
        <w:jc w:val="both"/>
        <w:rPr>
          <w:rFonts w:ascii="Times New Roman" w:hAnsi="Times New Roman" w:cs="Times New Roman"/>
          <w:sz w:val="24"/>
          <w:szCs w:val="24"/>
        </w:rPr>
      </w:pPr>
      <w:r w:rsidRPr="00B104BE">
        <w:rPr>
          <w:rFonts w:ascii="Times New Roman" w:hAnsi="Times New Roman" w:cs="Times New Roman"/>
          <w:sz w:val="24"/>
          <w:szCs w:val="24"/>
        </w:rPr>
        <w:t xml:space="preserve">В крае подвели итоги регионального проекта по повышению производительности труда на трех малых предприятиях. Цель программы – помочь производствам нарастить эффективность и выручку для перехода в федеральный проект «Производительность труда» нацпроекта </w:t>
      </w:r>
      <w:r w:rsidRPr="00CF5573">
        <w:rPr>
          <w:rFonts w:ascii="Times New Roman" w:hAnsi="Times New Roman" w:cs="Times New Roman"/>
          <w:b/>
          <w:sz w:val="24"/>
          <w:szCs w:val="24"/>
        </w:rPr>
        <w:t>«Эффективная и конкурентная экономика»</w:t>
      </w:r>
      <w:r w:rsidRPr="00B104BE">
        <w:rPr>
          <w:rFonts w:ascii="Times New Roman" w:hAnsi="Times New Roman" w:cs="Times New Roman"/>
          <w:sz w:val="24"/>
          <w:szCs w:val="24"/>
        </w:rPr>
        <w:t>. </w:t>
      </w:r>
    </w:p>
    <w:p w14:paraId="6E32D5DD" w14:textId="77777777" w:rsidR="00B104BE" w:rsidRPr="00B104BE" w:rsidRDefault="00B104BE" w:rsidP="000A3104">
      <w:pPr>
        <w:spacing w:after="0" w:line="240" w:lineRule="auto"/>
        <w:ind w:firstLine="709"/>
        <w:jc w:val="both"/>
        <w:rPr>
          <w:rFonts w:ascii="Times New Roman" w:hAnsi="Times New Roman" w:cs="Times New Roman"/>
          <w:sz w:val="24"/>
          <w:szCs w:val="24"/>
        </w:rPr>
      </w:pPr>
      <w:r w:rsidRPr="00B104BE">
        <w:rPr>
          <w:rFonts w:ascii="Times New Roman" w:hAnsi="Times New Roman" w:cs="Times New Roman"/>
          <w:sz w:val="24"/>
          <w:szCs w:val="24"/>
        </w:rPr>
        <w:t>В течение трех месяцев эксперты Регионального центра компетенций (РЦК, структурное подразделение центра «Мой бизнес») совместно с рабочей группой компании «Ладно» внедряли инструменты бережливого производства. Пилотным потоком выбрали процесс изготовления костюмной одежды. На линии организовали рабочие места по системе 5С, внедрили стандарты операционных процедур, установили стеллажи для кроя и провели балансировку пошива. В результате время протекания процесса сократилось на 27%, выработка увеличилась на 39%, а запасы в потоке уменьшились на 37%.</w:t>
      </w:r>
    </w:p>
    <w:p w14:paraId="53D95F09" w14:textId="77777777" w:rsidR="00B104BE" w:rsidRPr="00B104BE" w:rsidRDefault="00B104BE" w:rsidP="000A3104">
      <w:pPr>
        <w:spacing w:after="0" w:line="240" w:lineRule="auto"/>
        <w:ind w:firstLine="709"/>
        <w:jc w:val="both"/>
        <w:rPr>
          <w:rFonts w:ascii="Times New Roman" w:hAnsi="Times New Roman" w:cs="Times New Roman"/>
          <w:sz w:val="24"/>
          <w:szCs w:val="24"/>
        </w:rPr>
      </w:pPr>
      <w:r w:rsidRPr="00B104BE">
        <w:rPr>
          <w:rFonts w:ascii="Times New Roman" w:hAnsi="Times New Roman" w:cs="Times New Roman"/>
          <w:sz w:val="24"/>
          <w:szCs w:val="24"/>
        </w:rPr>
        <w:t>Успешные результаты показала и Красноярская швейная фабрика «Яр». Здесь оптимизировали подготовку заказов для удаленного производства. Совместная работа с экспертами РЦК позволила сократить время обработки на 26%, увеличить выпуск на 35% и снизить запасы на 30%.</w:t>
      </w:r>
    </w:p>
    <w:p w14:paraId="60D3AECA" w14:textId="77777777" w:rsidR="00B104BE" w:rsidRPr="00B104BE" w:rsidRDefault="00B104BE" w:rsidP="000A3104">
      <w:pPr>
        <w:spacing w:after="0" w:line="240" w:lineRule="auto"/>
        <w:ind w:firstLine="709"/>
        <w:jc w:val="both"/>
        <w:rPr>
          <w:rFonts w:ascii="Times New Roman" w:hAnsi="Times New Roman" w:cs="Times New Roman"/>
          <w:sz w:val="24"/>
          <w:szCs w:val="24"/>
        </w:rPr>
      </w:pPr>
      <w:r w:rsidRPr="00B104BE">
        <w:rPr>
          <w:rFonts w:ascii="Times New Roman" w:hAnsi="Times New Roman" w:cs="Times New Roman"/>
          <w:sz w:val="24"/>
          <w:szCs w:val="24"/>
        </w:rPr>
        <w:t>Значительный прогресс достигнут на швейной фабрике в исправительной колонии №22 ГУФСИН России по Красноярскому краю. В цехе по пошиву утепленных брюк обучили сотрудников и внедрили инструменты бережливого производства. В итоге время процесса сократилось на 23%, выработка выросла на 29%, а объем запасов в цеху удалось уменьшить вдвое – на 50%. Новые стандарты также помогут быстрее обучать новых работников.</w:t>
      </w:r>
    </w:p>
    <w:p w14:paraId="499FDEA6" w14:textId="77777777" w:rsidR="00B104BE" w:rsidRPr="00B104BE" w:rsidRDefault="00B104BE" w:rsidP="000A3104">
      <w:pPr>
        <w:spacing w:after="0" w:line="240" w:lineRule="auto"/>
        <w:ind w:firstLine="709"/>
        <w:jc w:val="both"/>
        <w:rPr>
          <w:rFonts w:ascii="Times New Roman" w:hAnsi="Times New Roman" w:cs="Times New Roman"/>
          <w:sz w:val="24"/>
          <w:szCs w:val="24"/>
        </w:rPr>
      </w:pPr>
      <w:r w:rsidRPr="00B104BE">
        <w:rPr>
          <w:rFonts w:ascii="Times New Roman" w:hAnsi="Times New Roman" w:cs="Times New Roman"/>
          <w:i/>
          <w:sz w:val="24"/>
          <w:szCs w:val="24"/>
        </w:rPr>
        <w:t>«Повышение производительности труда является ключевым приоритетом государственной политики. Итоги реализации проектов показывают значительные улучшения деятельности предприятий. Это подтверждает эффективность применяемых методов и важность продолжения данной работы»,</w:t>
      </w:r>
      <w:r w:rsidRPr="00B104BE">
        <w:rPr>
          <w:rFonts w:ascii="Times New Roman" w:hAnsi="Times New Roman" w:cs="Times New Roman"/>
          <w:sz w:val="24"/>
          <w:szCs w:val="24"/>
        </w:rPr>
        <w:t xml:space="preserve"> – отметил Роман Мартынов, руководитель агентства развития малого и среднего предпринимательства Красноярского края. </w:t>
      </w:r>
    </w:p>
    <w:p w14:paraId="453E16D9" w14:textId="35C7B60D" w:rsidR="00573F3E" w:rsidRPr="00B104BE" w:rsidRDefault="00B104BE" w:rsidP="000A3104">
      <w:pPr>
        <w:spacing w:after="0" w:line="240" w:lineRule="auto"/>
        <w:ind w:firstLine="709"/>
        <w:jc w:val="both"/>
        <w:rPr>
          <w:rFonts w:ascii="Times New Roman" w:eastAsia="Times New Roman" w:hAnsi="Times New Roman" w:cs="Times New Roman"/>
          <w:sz w:val="24"/>
          <w:szCs w:val="24"/>
          <w:lang w:eastAsia="ru-RU"/>
        </w:rPr>
      </w:pPr>
      <w:r w:rsidRPr="00B104BE">
        <w:rPr>
          <w:rFonts w:ascii="Times New Roman" w:hAnsi="Times New Roman" w:cs="Times New Roman"/>
          <w:sz w:val="24"/>
          <w:szCs w:val="24"/>
        </w:rPr>
        <w:t xml:space="preserve">Следующий этап для участников ведомственного проекта – тиражирование успешных практик на другие бизнес-процессы. Узнать подробности и подать заявку можно на портале rck.mb24.ru или </w:t>
      </w:r>
      <w:proofErr w:type="spellStart"/>
      <w:r w:rsidRPr="00B104BE">
        <w:rPr>
          <w:rFonts w:ascii="Times New Roman" w:hAnsi="Times New Roman" w:cs="Times New Roman"/>
          <w:sz w:val="24"/>
          <w:szCs w:val="24"/>
        </w:rPr>
        <w:t>производительность.рф</w:t>
      </w:r>
      <w:proofErr w:type="spellEnd"/>
      <w:r w:rsidRPr="00B104BE">
        <w:rPr>
          <w:rFonts w:ascii="Times New Roman" w:hAnsi="Times New Roman" w:cs="Times New Roman"/>
          <w:sz w:val="24"/>
          <w:szCs w:val="24"/>
        </w:rPr>
        <w:t>. Консультации предоставляют в региональном центре «Мой бизнес» по телефону 8-800-234-0-124.</w:t>
      </w:r>
    </w:p>
    <w:p w14:paraId="70CC2872" w14:textId="152D5C8D" w:rsidR="0090708C" w:rsidRPr="00B104BE" w:rsidRDefault="0090708C" w:rsidP="00573F3E">
      <w:pPr>
        <w:spacing w:after="0" w:line="240" w:lineRule="auto"/>
        <w:rPr>
          <w:rFonts w:ascii="Times New Roman" w:eastAsia="Times New Roman" w:hAnsi="Times New Roman" w:cs="Times New Roman"/>
          <w:sz w:val="24"/>
          <w:szCs w:val="24"/>
          <w:lang w:eastAsia="ru-RU"/>
        </w:rPr>
      </w:pPr>
    </w:p>
    <w:p w14:paraId="08444353" w14:textId="77777777" w:rsidR="00B104BE" w:rsidRPr="00B104BE" w:rsidRDefault="00B104BE" w:rsidP="00573F3E">
      <w:pPr>
        <w:spacing w:after="0" w:line="240" w:lineRule="auto"/>
        <w:rPr>
          <w:rFonts w:ascii="Times New Roman" w:eastAsia="Times New Roman" w:hAnsi="Times New Roman" w:cs="Times New Roman"/>
          <w:sz w:val="24"/>
          <w:szCs w:val="24"/>
          <w:lang w:eastAsia="ru-RU"/>
        </w:rPr>
      </w:pPr>
    </w:p>
    <w:p w14:paraId="65982ACE" w14:textId="3C680087" w:rsidR="00A42636" w:rsidRPr="00B104BE" w:rsidRDefault="00A42636" w:rsidP="0012229C">
      <w:pPr>
        <w:spacing w:after="0" w:line="240" w:lineRule="auto"/>
        <w:ind w:firstLine="850"/>
        <w:jc w:val="both"/>
        <w:rPr>
          <w:rFonts w:ascii="Times New Roman" w:hAnsi="Times New Roman" w:cs="Times New Roman"/>
          <w:bCs/>
          <w:i/>
          <w:sz w:val="24"/>
          <w:szCs w:val="24"/>
        </w:rPr>
      </w:pPr>
      <w:r w:rsidRPr="00B104BE">
        <w:rPr>
          <w:rFonts w:ascii="Times New Roman" w:hAnsi="Times New Roman" w:cs="Times New Roman"/>
          <w:bCs/>
          <w:i/>
          <w:iCs/>
          <w:sz w:val="24"/>
          <w:szCs w:val="24"/>
        </w:rPr>
        <w:t>Дополнительная информация для СМИ:</w:t>
      </w:r>
      <w:r w:rsidR="00B73F40" w:rsidRPr="00B104BE">
        <w:rPr>
          <w:rFonts w:ascii="Times New Roman" w:hAnsi="Times New Roman" w:cs="Times New Roman"/>
          <w:bCs/>
          <w:i/>
          <w:iCs/>
          <w:sz w:val="24"/>
          <w:szCs w:val="24"/>
        </w:rPr>
        <w:t xml:space="preserve"> </w:t>
      </w:r>
      <w:r w:rsidR="003840BE" w:rsidRPr="00B104BE">
        <w:rPr>
          <w:rFonts w:ascii="Times New Roman" w:hAnsi="Times New Roman" w:cs="Times New Roman"/>
          <w:i/>
          <w:sz w:val="24"/>
          <w:szCs w:val="24"/>
        </w:rPr>
        <w:t>+ 7 (391) 222-55-03, пресс-служба агентства развития малого и среднего предприн</w:t>
      </w:r>
      <w:r w:rsidR="0012229C" w:rsidRPr="00B104BE">
        <w:rPr>
          <w:rFonts w:ascii="Times New Roman" w:hAnsi="Times New Roman" w:cs="Times New Roman"/>
          <w:i/>
          <w:sz w:val="24"/>
          <w:szCs w:val="24"/>
        </w:rPr>
        <w:t>имательства Красноярского края.</w:t>
      </w:r>
    </w:p>
    <w:sectPr w:rsidR="00A42636" w:rsidRPr="00B104BE" w:rsidSect="00573F3E">
      <w:headerReference w:type="default" r:id="rId7"/>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7A89B" w14:textId="77777777" w:rsidR="009C631D" w:rsidRDefault="009C631D">
      <w:pPr>
        <w:spacing w:after="0" w:line="240" w:lineRule="auto"/>
      </w:pPr>
      <w:r>
        <w:separator/>
      </w:r>
    </w:p>
  </w:endnote>
  <w:endnote w:type="continuationSeparator" w:id="0">
    <w:p w14:paraId="1D404E0E" w14:textId="77777777" w:rsidR="009C631D" w:rsidRDefault="009C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1E27D" w14:textId="77777777" w:rsidR="009C631D" w:rsidRDefault="009C631D">
      <w:pPr>
        <w:spacing w:after="0" w:line="240" w:lineRule="auto"/>
      </w:pPr>
      <w:r>
        <w:separator/>
      </w:r>
    </w:p>
  </w:footnote>
  <w:footnote w:type="continuationSeparator" w:id="0">
    <w:p w14:paraId="61343A0E" w14:textId="77777777" w:rsidR="009C631D" w:rsidRDefault="009C6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82EB" w14:textId="77777777" w:rsidR="009B5349" w:rsidRDefault="000C61EE">
    <w:pPr>
      <w:pStyle w:val="af6"/>
    </w:pPr>
    <w:r>
      <w:rPr>
        <w:noProof/>
        <w:lang w:eastAsia="ru-RU"/>
      </w:rPr>
      <w:drawing>
        <wp:anchor distT="0" distB="0" distL="114300" distR="114300" simplePos="0" relativeHeight="251662336" behindDoc="1" locked="0" layoutInCell="1" allowOverlap="1" wp14:anchorId="243120E9" wp14:editId="4C1339BB">
          <wp:simplePos x="0" y="0"/>
          <wp:positionH relativeFrom="column">
            <wp:posOffset>4063365</wp:posOffset>
          </wp:positionH>
          <wp:positionV relativeFrom="paragraph">
            <wp:posOffset>-278130</wp:posOffset>
          </wp:positionV>
          <wp:extent cx="1371600" cy="1371600"/>
          <wp:effectExtent l="0" t="0" r="0" b="0"/>
          <wp:wrapTight wrapText="bothSides">
            <wp:wrapPolygon edited="1">
              <wp:start x="18164" y="4909"/>
              <wp:lineTo x="7364" y="6873"/>
              <wp:lineTo x="1964" y="8100"/>
              <wp:lineTo x="2209" y="13255"/>
              <wp:lineTo x="10064" y="14727"/>
              <wp:lineTo x="10800" y="15218"/>
              <wp:lineTo x="12027" y="15218"/>
              <wp:lineTo x="13991" y="14727"/>
              <wp:lineTo x="14727" y="14236"/>
              <wp:lineTo x="14236" y="13255"/>
              <wp:lineTo x="16936" y="13255"/>
              <wp:lineTo x="19391" y="11291"/>
              <wp:lineTo x="19636" y="4909"/>
              <wp:lineTo x="18164" y="490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979" name="Рисунок 60313979"/>
                  <pic:cNvPicPr>
                    <a:picLocks noChangeAspect="1"/>
                  </pic:cNvPicPr>
                </pic:nvPicPr>
                <pic:blipFill>
                  <a:blip r:embed="rId1"/>
                  <a:stretch/>
                </pic:blipFill>
                <pic:spPr bwMode="auto">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1F59B687" wp14:editId="4FBC0FBD">
          <wp:simplePos x="0" y="0"/>
          <wp:positionH relativeFrom="page">
            <wp:align>center</wp:align>
          </wp:positionH>
          <wp:positionV relativeFrom="paragraph">
            <wp:posOffset>41275</wp:posOffset>
          </wp:positionV>
          <wp:extent cx="1539240" cy="608330"/>
          <wp:effectExtent l="0" t="0" r="3810" b="127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2269" name="Рисунок 1036142269"/>
                  <pic:cNvPicPr>
                    <a:picLocks noChangeAspect="1"/>
                  </pic:cNvPicPr>
                </pic:nvPicPr>
                <pic:blipFill>
                  <a:blip r:embed="rId2"/>
                  <a:stretch/>
                </pic:blipFill>
                <pic:spPr bwMode="auto">
                  <a:xfrm>
                    <a:off x="0" y="0"/>
                    <a:ext cx="1539240" cy="608330"/>
                  </a:xfrm>
                  <a:prstGeom prst="rect">
                    <a:avLst/>
                  </a:prstGeom>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61312" behindDoc="0" locked="0" layoutInCell="1" allowOverlap="1" wp14:anchorId="7CB4B66D" wp14:editId="3BC75B99">
          <wp:simplePos x="0" y="0"/>
          <wp:positionH relativeFrom="margin">
            <wp:posOffset>300990</wp:posOffset>
          </wp:positionH>
          <wp:positionV relativeFrom="paragraph">
            <wp:posOffset>7620</wp:posOffset>
          </wp:positionV>
          <wp:extent cx="971550" cy="7251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
                  <a:stretch/>
                </pic:blipFill>
                <pic:spPr bwMode="auto">
                  <a:xfrm>
                    <a:off x="0" y="0"/>
                    <a:ext cx="971550" cy="725170"/>
                  </a:xfrm>
                  <a:prstGeom prst="rect">
                    <a:avLst/>
                  </a:prstGeom>
                </pic:spPr>
              </pic:pic>
            </a:graphicData>
          </a:graphic>
          <wp14:sizeRelH relativeFrom="margin">
            <wp14:pctWidth>0</wp14:pctWidth>
          </wp14:sizeRelH>
          <wp14:sizeRelV relativeFrom="margin">
            <wp14:pctHeight>0</wp14:pctHeight>
          </wp14:sizeRelV>
        </wp:anchor>
      </w:drawing>
    </w:r>
  </w:p>
  <w:p w14:paraId="598F6C07" w14:textId="77777777" w:rsidR="009B5349" w:rsidRDefault="009B5349">
    <w:pPr>
      <w:pStyle w:val="af6"/>
    </w:pPr>
  </w:p>
  <w:p w14:paraId="6E302FA4" w14:textId="77777777" w:rsidR="009B5349" w:rsidRDefault="009B5349">
    <w:pPr>
      <w:pStyle w:val="af6"/>
    </w:pPr>
  </w:p>
  <w:p w14:paraId="49A0A462" w14:textId="77777777" w:rsidR="009B5349" w:rsidRDefault="009B5349">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050"/>
    <w:multiLevelType w:val="hybridMultilevel"/>
    <w:tmpl w:val="4266D1B2"/>
    <w:lvl w:ilvl="0" w:tplc="544691D4">
      <w:start w:val="1"/>
      <w:numFmt w:val="bullet"/>
      <w:lvlText w:val=""/>
      <w:lvlJc w:val="left"/>
      <w:pPr>
        <w:tabs>
          <w:tab w:val="num" w:pos="720"/>
        </w:tabs>
        <w:ind w:left="720" w:hanging="360"/>
      </w:pPr>
      <w:rPr>
        <w:rFonts w:ascii="Symbol" w:hAnsi="Symbol" w:hint="default"/>
        <w:sz w:val="20"/>
      </w:rPr>
    </w:lvl>
    <w:lvl w:ilvl="1" w:tplc="E95278AC">
      <w:start w:val="1"/>
      <w:numFmt w:val="bullet"/>
      <w:lvlText w:val="o"/>
      <w:lvlJc w:val="left"/>
      <w:pPr>
        <w:tabs>
          <w:tab w:val="num" w:pos="1440"/>
        </w:tabs>
        <w:ind w:left="1440" w:hanging="360"/>
      </w:pPr>
      <w:rPr>
        <w:rFonts w:ascii="Courier New" w:hAnsi="Courier New" w:hint="default"/>
        <w:sz w:val="20"/>
      </w:rPr>
    </w:lvl>
    <w:lvl w:ilvl="2" w:tplc="F0581A6A">
      <w:start w:val="1"/>
      <w:numFmt w:val="bullet"/>
      <w:lvlText w:val=""/>
      <w:lvlJc w:val="left"/>
      <w:pPr>
        <w:tabs>
          <w:tab w:val="num" w:pos="2160"/>
        </w:tabs>
        <w:ind w:left="2160" w:hanging="360"/>
      </w:pPr>
      <w:rPr>
        <w:rFonts w:ascii="Wingdings" w:hAnsi="Wingdings" w:hint="default"/>
        <w:sz w:val="20"/>
      </w:rPr>
    </w:lvl>
    <w:lvl w:ilvl="3" w:tplc="DCBEFD48">
      <w:start w:val="1"/>
      <w:numFmt w:val="bullet"/>
      <w:lvlText w:val=""/>
      <w:lvlJc w:val="left"/>
      <w:pPr>
        <w:tabs>
          <w:tab w:val="num" w:pos="2880"/>
        </w:tabs>
        <w:ind w:left="2880" w:hanging="360"/>
      </w:pPr>
      <w:rPr>
        <w:rFonts w:ascii="Wingdings" w:hAnsi="Wingdings" w:hint="default"/>
        <w:sz w:val="20"/>
      </w:rPr>
    </w:lvl>
    <w:lvl w:ilvl="4" w:tplc="3732021E">
      <w:start w:val="1"/>
      <w:numFmt w:val="bullet"/>
      <w:lvlText w:val=""/>
      <w:lvlJc w:val="left"/>
      <w:pPr>
        <w:tabs>
          <w:tab w:val="num" w:pos="3600"/>
        </w:tabs>
        <w:ind w:left="3600" w:hanging="360"/>
      </w:pPr>
      <w:rPr>
        <w:rFonts w:ascii="Wingdings" w:hAnsi="Wingdings" w:hint="default"/>
        <w:sz w:val="20"/>
      </w:rPr>
    </w:lvl>
    <w:lvl w:ilvl="5" w:tplc="A63CDD2E">
      <w:start w:val="1"/>
      <w:numFmt w:val="bullet"/>
      <w:lvlText w:val=""/>
      <w:lvlJc w:val="left"/>
      <w:pPr>
        <w:tabs>
          <w:tab w:val="num" w:pos="4320"/>
        </w:tabs>
        <w:ind w:left="4320" w:hanging="360"/>
      </w:pPr>
      <w:rPr>
        <w:rFonts w:ascii="Wingdings" w:hAnsi="Wingdings" w:hint="default"/>
        <w:sz w:val="20"/>
      </w:rPr>
    </w:lvl>
    <w:lvl w:ilvl="6" w:tplc="CF047312">
      <w:start w:val="1"/>
      <w:numFmt w:val="bullet"/>
      <w:lvlText w:val=""/>
      <w:lvlJc w:val="left"/>
      <w:pPr>
        <w:tabs>
          <w:tab w:val="num" w:pos="5040"/>
        </w:tabs>
        <w:ind w:left="5040" w:hanging="360"/>
      </w:pPr>
      <w:rPr>
        <w:rFonts w:ascii="Wingdings" w:hAnsi="Wingdings" w:hint="default"/>
        <w:sz w:val="20"/>
      </w:rPr>
    </w:lvl>
    <w:lvl w:ilvl="7" w:tplc="0D90A71E">
      <w:start w:val="1"/>
      <w:numFmt w:val="bullet"/>
      <w:lvlText w:val=""/>
      <w:lvlJc w:val="left"/>
      <w:pPr>
        <w:tabs>
          <w:tab w:val="num" w:pos="5760"/>
        </w:tabs>
        <w:ind w:left="5760" w:hanging="360"/>
      </w:pPr>
      <w:rPr>
        <w:rFonts w:ascii="Wingdings" w:hAnsi="Wingdings" w:hint="default"/>
        <w:sz w:val="20"/>
      </w:rPr>
    </w:lvl>
    <w:lvl w:ilvl="8" w:tplc="C158D954">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1D2194"/>
    <w:multiLevelType w:val="hybridMultilevel"/>
    <w:tmpl w:val="CFDA9506"/>
    <w:lvl w:ilvl="0" w:tplc="7CA42920">
      <w:start w:val="1"/>
      <w:numFmt w:val="bullet"/>
      <w:lvlText w:val=""/>
      <w:lvlJc w:val="left"/>
      <w:pPr>
        <w:tabs>
          <w:tab w:val="num" w:pos="720"/>
        </w:tabs>
        <w:ind w:left="720" w:hanging="360"/>
      </w:pPr>
      <w:rPr>
        <w:rFonts w:ascii="Symbol" w:hAnsi="Symbol" w:hint="default"/>
        <w:sz w:val="20"/>
      </w:rPr>
    </w:lvl>
    <w:lvl w:ilvl="1" w:tplc="F346886A">
      <w:start w:val="1"/>
      <w:numFmt w:val="bullet"/>
      <w:lvlText w:val="o"/>
      <w:lvlJc w:val="left"/>
      <w:pPr>
        <w:tabs>
          <w:tab w:val="num" w:pos="1440"/>
        </w:tabs>
        <w:ind w:left="1440" w:hanging="360"/>
      </w:pPr>
      <w:rPr>
        <w:rFonts w:ascii="Courier New" w:hAnsi="Courier New" w:hint="default"/>
        <w:sz w:val="20"/>
      </w:rPr>
    </w:lvl>
    <w:lvl w:ilvl="2" w:tplc="F192359E">
      <w:start w:val="1"/>
      <w:numFmt w:val="bullet"/>
      <w:lvlText w:val=""/>
      <w:lvlJc w:val="left"/>
      <w:pPr>
        <w:tabs>
          <w:tab w:val="num" w:pos="2160"/>
        </w:tabs>
        <w:ind w:left="2160" w:hanging="360"/>
      </w:pPr>
      <w:rPr>
        <w:rFonts w:ascii="Wingdings" w:hAnsi="Wingdings" w:hint="default"/>
        <w:sz w:val="20"/>
      </w:rPr>
    </w:lvl>
    <w:lvl w:ilvl="3" w:tplc="583437A2">
      <w:start w:val="1"/>
      <w:numFmt w:val="bullet"/>
      <w:lvlText w:val=""/>
      <w:lvlJc w:val="left"/>
      <w:pPr>
        <w:tabs>
          <w:tab w:val="num" w:pos="2880"/>
        </w:tabs>
        <w:ind w:left="2880" w:hanging="360"/>
      </w:pPr>
      <w:rPr>
        <w:rFonts w:ascii="Wingdings" w:hAnsi="Wingdings" w:hint="default"/>
        <w:sz w:val="20"/>
      </w:rPr>
    </w:lvl>
    <w:lvl w:ilvl="4" w:tplc="A36CFAA6">
      <w:start w:val="1"/>
      <w:numFmt w:val="bullet"/>
      <w:lvlText w:val=""/>
      <w:lvlJc w:val="left"/>
      <w:pPr>
        <w:tabs>
          <w:tab w:val="num" w:pos="3600"/>
        </w:tabs>
        <w:ind w:left="3600" w:hanging="360"/>
      </w:pPr>
      <w:rPr>
        <w:rFonts w:ascii="Wingdings" w:hAnsi="Wingdings" w:hint="default"/>
        <w:sz w:val="20"/>
      </w:rPr>
    </w:lvl>
    <w:lvl w:ilvl="5" w:tplc="72BE4BCA">
      <w:start w:val="1"/>
      <w:numFmt w:val="bullet"/>
      <w:lvlText w:val=""/>
      <w:lvlJc w:val="left"/>
      <w:pPr>
        <w:tabs>
          <w:tab w:val="num" w:pos="4320"/>
        </w:tabs>
        <w:ind w:left="4320" w:hanging="360"/>
      </w:pPr>
      <w:rPr>
        <w:rFonts w:ascii="Wingdings" w:hAnsi="Wingdings" w:hint="default"/>
        <w:sz w:val="20"/>
      </w:rPr>
    </w:lvl>
    <w:lvl w:ilvl="6" w:tplc="F5E27106">
      <w:start w:val="1"/>
      <w:numFmt w:val="bullet"/>
      <w:lvlText w:val=""/>
      <w:lvlJc w:val="left"/>
      <w:pPr>
        <w:tabs>
          <w:tab w:val="num" w:pos="5040"/>
        </w:tabs>
        <w:ind w:left="5040" w:hanging="360"/>
      </w:pPr>
      <w:rPr>
        <w:rFonts w:ascii="Wingdings" w:hAnsi="Wingdings" w:hint="default"/>
        <w:sz w:val="20"/>
      </w:rPr>
    </w:lvl>
    <w:lvl w:ilvl="7" w:tplc="96F83FD4">
      <w:start w:val="1"/>
      <w:numFmt w:val="bullet"/>
      <w:lvlText w:val=""/>
      <w:lvlJc w:val="left"/>
      <w:pPr>
        <w:tabs>
          <w:tab w:val="num" w:pos="5760"/>
        </w:tabs>
        <w:ind w:left="5760" w:hanging="360"/>
      </w:pPr>
      <w:rPr>
        <w:rFonts w:ascii="Wingdings" w:hAnsi="Wingdings" w:hint="default"/>
        <w:sz w:val="20"/>
      </w:rPr>
    </w:lvl>
    <w:lvl w:ilvl="8" w:tplc="133AF6CC">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5686A"/>
    <w:multiLevelType w:val="hybridMultilevel"/>
    <w:tmpl w:val="085AB4EE"/>
    <w:lvl w:ilvl="0" w:tplc="A03CA7FE">
      <w:start w:val="1"/>
      <w:numFmt w:val="bullet"/>
      <w:lvlText w:val=""/>
      <w:lvlJc w:val="left"/>
      <w:pPr>
        <w:tabs>
          <w:tab w:val="num" w:pos="720"/>
        </w:tabs>
        <w:ind w:left="720" w:hanging="360"/>
      </w:pPr>
      <w:rPr>
        <w:rFonts w:ascii="Symbol" w:hAnsi="Symbol" w:hint="default"/>
        <w:sz w:val="20"/>
      </w:rPr>
    </w:lvl>
    <w:lvl w:ilvl="1" w:tplc="65C003A4">
      <w:start w:val="1"/>
      <w:numFmt w:val="bullet"/>
      <w:lvlText w:val="o"/>
      <w:lvlJc w:val="left"/>
      <w:pPr>
        <w:tabs>
          <w:tab w:val="num" w:pos="1440"/>
        </w:tabs>
        <w:ind w:left="1440" w:hanging="360"/>
      </w:pPr>
      <w:rPr>
        <w:rFonts w:ascii="Courier New" w:hAnsi="Courier New" w:hint="default"/>
        <w:sz w:val="20"/>
      </w:rPr>
    </w:lvl>
    <w:lvl w:ilvl="2" w:tplc="0F6AD6C0">
      <w:start w:val="1"/>
      <w:numFmt w:val="bullet"/>
      <w:lvlText w:val=""/>
      <w:lvlJc w:val="left"/>
      <w:pPr>
        <w:tabs>
          <w:tab w:val="num" w:pos="2160"/>
        </w:tabs>
        <w:ind w:left="2160" w:hanging="360"/>
      </w:pPr>
      <w:rPr>
        <w:rFonts w:ascii="Wingdings" w:hAnsi="Wingdings" w:hint="default"/>
        <w:sz w:val="20"/>
      </w:rPr>
    </w:lvl>
    <w:lvl w:ilvl="3" w:tplc="1194AC32">
      <w:start w:val="1"/>
      <w:numFmt w:val="bullet"/>
      <w:lvlText w:val=""/>
      <w:lvlJc w:val="left"/>
      <w:pPr>
        <w:tabs>
          <w:tab w:val="num" w:pos="2880"/>
        </w:tabs>
        <w:ind w:left="2880" w:hanging="360"/>
      </w:pPr>
      <w:rPr>
        <w:rFonts w:ascii="Wingdings" w:hAnsi="Wingdings" w:hint="default"/>
        <w:sz w:val="20"/>
      </w:rPr>
    </w:lvl>
    <w:lvl w:ilvl="4" w:tplc="782EFCB8">
      <w:start w:val="1"/>
      <w:numFmt w:val="bullet"/>
      <w:lvlText w:val=""/>
      <w:lvlJc w:val="left"/>
      <w:pPr>
        <w:tabs>
          <w:tab w:val="num" w:pos="3600"/>
        </w:tabs>
        <w:ind w:left="3600" w:hanging="360"/>
      </w:pPr>
      <w:rPr>
        <w:rFonts w:ascii="Wingdings" w:hAnsi="Wingdings" w:hint="default"/>
        <w:sz w:val="20"/>
      </w:rPr>
    </w:lvl>
    <w:lvl w:ilvl="5" w:tplc="B7C8E146">
      <w:start w:val="1"/>
      <w:numFmt w:val="bullet"/>
      <w:lvlText w:val=""/>
      <w:lvlJc w:val="left"/>
      <w:pPr>
        <w:tabs>
          <w:tab w:val="num" w:pos="4320"/>
        </w:tabs>
        <w:ind w:left="4320" w:hanging="360"/>
      </w:pPr>
      <w:rPr>
        <w:rFonts w:ascii="Wingdings" w:hAnsi="Wingdings" w:hint="default"/>
        <w:sz w:val="20"/>
      </w:rPr>
    </w:lvl>
    <w:lvl w:ilvl="6" w:tplc="F0CECF5E">
      <w:start w:val="1"/>
      <w:numFmt w:val="bullet"/>
      <w:lvlText w:val=""/>
      <w:lvlJc w:val="left"/>
      <w:pPr>
        <w:tabs>
          <w:tab w:val="num" w:pos="5040"/>
        </w:tabs>
        <w:ind w:left="5040" w:hanging="360"/>
      </w:pPr>
      <w:rPr>
        <w:rFonts w:ascii="Wingdings" w:hAnsi="Wingdings" w:hint="default"/>
        <w:sz w:val="20"/>
      </w:rPr>
    </w:lvl>
    <w:lvl w:ilvl="7" w:tplc="CC848A5C">
      <w:start w:val="1"/>
      <w:numFmt w:val="bullet"/>
      <w:lvlText w:val=""/>
      <w:lvlJc w:val="left"/>
      <w:pPr>
        <w:tabs>
          <w:tab w:val="num" w:pos="5760"/>
        </w:tabs>
        <w:ind w:left="5760" w:hanging="360"/>
      </w:pPr>
      <w:rPr>
        <w:rFonts w:ascii="Wingdings" w:hAnsi="Wingdings" w:hint="default"/>
        <w:sz w:val="20"/>
      </w:rPr>
    </w:lvl>
    <w:lvl w:ilvl="8" w:tplc="6DAE4942">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2A6AC9"/>
    <w:multiLevelType w:val="hybridMultilevel"/>
    <w:tmpl w:val="F25AF4FC"/>
    <w:lvl w:ilvl="0" w:tplc="07DE1438">
      <w:start w:val="1"/>
      <w:numFmt w:val="bullet"/>
      <w:lvlText w:val=""/>
      <w:lvlJc w:val="left"/>
      <w:pPr>
        <w:tabs>
          <w:tab w:val="num" w:pos="720"/>
        </w:tabs>
        <w:ind w:left="720" w:hanging="360"/>
      </w:pPr>
      <w:rPr>
        <w:rFonts w:ascii="Symbol" w:hAnsi="Symbol" w:hint="default"/>
        <w:sz w:val="20"/>
      </w:rPr>
    </w:lvl>
    <w:lvl w:ilvl="1" w:tplc="EA5A3F02">
      <w:start w:val="1"/>
      <w:numFmt w:val="bullet"/>
      <w:lvlText w:val="o"/>
      <w:lvlJc w:val="left"/>
      <w:pPr>
        <w:tabs>
          <w:tab w:val="num" w:pos="1440"/>
        </w:tabs>
        <w:ind w:left="1440" w:hanging="360"/>
      </w:pPr>
      <w:rPr>
        <w:rFonts w:ascii="Courier New" w:hAnsi="Courier New" w:hint="default"/>
        <w:sz w:val="20"/>
      </w:rPr>
    </w:lvl>
    <w:lvl w:ilvl="2" w:tplc="9C6ED518">
      <w:start w:val="1"/>
      <w:numFmt w:val="bullet"/>
      <w:lvlText w:val=""/>
      <w:lvlJc w:val="left"/>
      <w:pPr>
        <w:tabs>
          <w:tab w:val="num" w:pos="2160"/>
        </w:tabs>
        <w:ind w:left="2160" w:hanging="360"/>
      </w:pPr>
      <w:rPr>
        <w:rFonts w:ascii="Wingdings" w:hAnsi="Wingdings" w:hint="default"/>
        <w:sz w:val="20"/>
      </w:rPr>
    </w:lvl>
    <w:lvl w:ilvl="3" w:tplc="8C2C01FA">
      <w:start w:val="1"/>
      <w:numFmt w:val="bullet"/>
      <w:lvlText w:val=""/>
      <w:lvlJc w:val="left"/>
      <w:pPr>
        <w:tabs>
          <w:tab w:val="num" w:pos="2880"/>
        </w:tabs>
        <w:ind w:left="2880" w:hanging="360"/>
      </w:pPr>
      <w:rPr>
        <w:rFonts w:ascii="Wingdings" w:hAnsi="Wingdings" w:hint="default"/>
        <w:sz w:val="20"/>
      </w:rPr>
    </w:lvl>
    <w:lvl w:ilvl="4" w:tplc="3B686ED8">
      <w:start w:val="1"/>
      <w:numFmt w:val="bullet"/>
      <w:lvlText w:val=""/>
      <w:lvlJc w:val="left"/>
      <w:pPr>
        <w:tabs>
          <w:tab w:val="num" w:pos="3600"/>
        </w:tabs>
        <w:ind w:left="3600" w:hanging="360"/>
      </w:pPr>
      <w:rPr>
        <w:rFonts w:ascii="Wingdings" w:hAnsi="Wingdings" w:hint="default"/>
        <w:sz w:val="20"/>
      </w:rPr>
    </w:lvl>
    <w:lvl w:ilvl="5" w:tplc="C34E168E">
      <w:start w:val="1"/>
      <w:numFmt w:val="bullet"/>
      <w:lvlText w:val=""/>
      <w:lvlJc w:val="left"/>
      <w:pPr>
        <w:tabs>
          <w:tab w:val="num" w:pos="4320"/>
        </w:tabs>
        <w:ind w:left="4320" w:hanging="360"/>
      </w:pPr>
      <w:rPr>
        <w:rFonts w:ascii="Wingdings" w:hAnsi="Wingdings" w:hint="default"/>
        <w:sz w:val="20"/>
      </w:rPr>
    </w:lvl>
    <w:lvl w:ilvl="6" w:tplc="8E4EE71A">
      <w:start w:val="1"/>
      <w:numFmt w:val="bullet"/>
      <w:lvlText w:val=""/>
      <w:lvlJc w:val="left"/>
      <w:pPr>
        <w:tabs>
          <w:tab w:val="num" w:pos="5040"/>
        </w:tabs>
        <w:ind w:left="5040" w:hanging="360"/>
      </w:pPr>
      <w:rPr>
        <w:rFonts w:ascii="Wingdings" w:hAnsi="Wingdings" w:hint="default"/>
        <w:sz w:val="20"/>
      </w:rPr>
    </w:lvl>
    <w:lvl w:ilvl="7" w:tplc="4CDCE818">
      <w:start w:val="1"/>
      <w:numFmt w:val="bullet"/>
      <w:lvlText w:val=""/>
      <w:lvlJc w:val="left"/>
      <w:pPr>
        <w:tabs>
          <w:tab w:val="num" w:pos="5760"/>
        </w:tabs>
        <w:ind w:left="5760" w:hanging="360"/>
      </w:pPr>
      <w:rPr>
        <w:rFonts w:ascii="Wingdings" w:hAnsi="Wingdings" w:hint="default"/>
        <w:sz w:val="20"/>
      </w:rPr>
    </w:lvl>
    <w:lvl w:ilvl="8" w:tplc="884404E0">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349"/>
    <w:rsid w:val="000222F2"/>
    <w:rsid w:val="000528BF"/>
    <w:rsid w:val="00056CD0"/>
    <w:rsid w:val="00062089"/>
    <w:rsid w:val="000648B2"/>
    <w:rsid w:val="00092F25"/>
    <w:rsid w:val="000A3104"/>
    <w:rsid w:val="000C2AFB"/>
    <w:rsid w:val="000C61EE"/>
    <w:rsid w:val="000E3D99"/>
    <w:rsid w:val="00110BA0"/>
    <w:rsid w:val="0012229C"/>
    <w:rsid w:val="001841EC"/>
    <w:rsid w:val="001D7CFA"/>
    <w:rsid w:val="001F5A99"/>
    <w:rsid w:val="001F75BB"/>
    <w:rsid w:val="00243FB1"/>
    <w:rsid w:val="00256FDD"/>
    <w:rsid w:val="00280E19"/>
    <w:rsid w:val="00295ACA"/>
    <w:rsid w:val="002D34BC"/>
    <w:rsid w:val="002E260D"/>
    <w:rsid w:val="002F6426"/>
    <w:rsid w:val="00343004"/>
    <w:rsid w:val="00346C6D"/>
    <w:rsid w:val="003840BE"/>
    <w:rsid w:val="00391BB1"/>
    <w:rsid w:val="003A2184"/>
    <w:rsid w:val="003C7E46"/>
    <w:rsid w:val="003F1C2F"/>
    <w:rsid w:val="003F3571"/>
    <w:rsid w:val="0047322F"/>
    <w:rsid w:val="004D696C"/>
    <w:rsid w:val="004E2617"/>
    <w:rsid w:val="004F022C"/>
    <w:rsid w:val="004F5579"/>
    <w:rsid w:val="00504AE9"/>
    <w:rsid w:val="005255EB"/>
    <w:rsid w:val="00573F3E"/>
    <w:rsid w:val="005C6785"/>
    <w:rsid w:val="0061095E"/>
    <w:rsid w:val="006232A7"/>
    <w:rsid w:val="00656E16"/>
    <w:rsid w:val="006975FE"/>
    <w:rsid w:val="006A3F4B"/>
    <w:rsid w:val="006A5759"/>
    <w:rsid w:val="006E5D56"/>
    <w:rsid w:val="00710DD4"/>
    <w:rsid w:val="007273C1"/>
    <w:rsid w:val="00744BCE"/>
    <w:rsid w:val="007C6530"/>
    <w:rsid w:val="007E74FC"/>
    <w:rsid w:val="008054B0"/>
    <w:rsid w:val="008200E3"/>
    <w:rsid w:val="00843533"/>
    <w:rsid w:val="00860664"/>
    <w:rsid w:val="008607BA"/>
    <w:rsid w:val="008623E5"/>
    <w:rsid w:val="008635DF"/>
    <w:rsid w:val="008860AE"/>
    <w:rsid w:val="008A384B"/>
    <w:rsid w:val="008A606A"/>
    <w:rsid w:val="00901125"/>
    <w:rsid w:val="00903974"/>
    <w:rsid w:val="0090708C"/>
    <w:rsid w:val="0094611B"/>
    <w:rsid w:val="00963681"/>
    <w:rsid w:val="0096768E"/>
    <w:rsid w:val="00994B6A"/>
    <w:rsid w:val="009B5349"/>
    <w:rsid w:val="009C631D"/>
    <w:rsid w:val="00A42636"/>
    <w:rsid w:val="00A641D0"/>
    <w:rsid w:val="00A733B2"/>
    <w:rsid w:val="00A84493"/>
    <w:rsid w:val="00A87721"/>
    <w:rsid w:val="00AC25A3"/>
    <w:rsid w:val="00AC4266"/>
    <w:rsid w:val="00AC4E40"/>
    <w:rsid w:val="00AD3995"/>
    <w:rsid w:val="00AF61EF"/>
    <w:rsid w:val="00B00BF9"/>
    <w:rsid w:val="00B0142D"/>
    <w:rsid w:val="00B104BE"/>
    <w:rsid w:val="00B23949"/>
    <w:rsid w:val="00B73F40"/>
    <w:rsid w:val="00BA146B"/>
    <w:rsid w:val="00BA4509"/>
    <w:rsid w:val="00BA68A2"/>
    <w:rsid w:val="00BD3259"/>
    <w:rsid w:val="00BE15F4"/>
    <w:rsid w:val="00BE54D8"/>
    <w:rsid w:val="00C23027"/>
    <w:rsid w:val="00C3090B"/>
    <w:rsid w:val="00C45289"/>
    <w:rsid w:val="00C614E6"/>
    <w:rsid w:val="00C76728"/>
    <w:rsid w:val="00CB4952"/>
    <w:rsid w:val="00CD5187"/>
    <w:rsid w:val="00CF2874"/>
    <w:rsid w:val="00CF5573"/>
    <w:rsid w:val="00D24CE7"/>
    <w:rsid w:val="00D33792"/>
    <w:rsid w:val="00D767AE"/>
    <w:rsid w:val="00D9650E"/>
    <w:rsid w:val="00E54318"/>
    <w:rsid w:val="00E72770"/>
    <w:rsid w:val="00E8505C"/>
    <w:rsid w:val="00EA45BF"/>
    <w:rsid w:val="00EE01F1"/>
    <w:rsid w:val="00EF0DEF"/>
    <w:rsid w:val="00F136F4"/>
    <w:rsid w:val="00F52DD1"/>
    <w:rsid w:val="00F67331"/>
    <w:rsid w:val="00F902E2"/>
    <w:rsid w:val="00F95889"/>
    <w:rsid w:val="00FB01C3"/>
    <w:rsid w:val="00FE4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83725"/>
  <w15:docId w15:val="{66369C08-98EC-4ED4-8811-E499FC81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14:ligatures w14:val="none"/>
    </w:rPr>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basedOn w:val="a0"/>
    <w:uiPriority w:val="35"/>
    <w:rPr>
      <w:b/>
      <w:bCs/>
      <w:color w:val="4472C4" w:themeColor="accent1"/>
      <w:sz w:val="18"/>
      <w:szCs w:val="18"/>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link w:val="ac"/>
    <w:uiPriority w:val="35"/>
    <w:semiHidden/>
    <w:unhideWhenUsed/>
    <w:qFormat/>
    <w:rPr>
      <w:b/>
      <w:bCs/>
      <w:color w:val="4472C4" w:themeColor="accent1"/>
      <w:sz w:val="18"/>
      <w:szCs w:val="18"/>
    </w:rPr>
  </w:style>
  <w:style w:type="character" w:customStyle="1" w:styleId="ac">
    <w:name w:val="Название объекта Знак"/>
    <w:basedOn w:val="a0"/>
    <w:link w:val="ab"/>
    <w:uiPriority w:val="35"/>
    <w:rPr>
      <w:b/>
      <w:bCs/>
      <w:color w:val="4472C4" w:themeColor="accent1"/>
      <w:sz w:val="18"/>
      <w:szCs w:val="18"/>
    </w:rPr>
  </w:style>
  <w:style w:type="table" w:styleId="a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e">
    <w:name w:val="footnote text"/>
    <w:basedOn w:val="a"/>
    <w:link w:val="af"/>
    <w:uiPriority w:val="99"/>
    <w:semiHidden/>
    <w:unhideWhenUsed/>
    <w:pPr>
      <w:spacing w:after="40" w:line="240" w:lineRule="auto"/>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after="0" w:line="240" w:lineRule="auto"/>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pPr>
      <w:spacing w:after="0"/>
    </w:pPr>
  </w:style>
  <w:style w:type="paragraph" w:styleId="af6">
    <w:name w:val="header"/>
    <w:basedOn w:val="a"/>
    <w:link w:val="af7"/>
    <w:uiPriority w:val="99"/>
    <w:unhideWhenUsed/>
    <w:pPr>
      <w:tabs>
        <w:tab w:val="center" w:pos="4677"/>
        <w:tab w:val="right" w:pos="9355"/>
      </w:tabs>
      <w:spacing w:after="0" w:line="240" w:lineRule="auto"/>
    </w:pPr>
    <w:rPr>
      <w14:ligatures w14:val="standardContextual"/>
    </w:r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77"/>
        <w:tab w:val="right" w:pos="9355"/>
      </w:tabs>
      <w:spacing w:after="0" w:line="240" w:lineRule="auto"/>
    </w:pPr>
    <w:rPr>
      <w14:ligatures w14:val="standardContextual"/>
    </w:rPr>
  </w:style>
  <w:style w:type="character" w:customStyle="1" w:styleId="af9">
    <w:name w:val="Нижний колонтитул Знак"/>
    <w:basedOn w:val="a0"/>
    <w:link w:val="af8"/>
    <w:uiPriority w:val="99"/>
  </w:style>
  <w:style w:type="character" w:styleId="afa">
    <w:name w:val="Hyperlink"/>
    <w:basedOn w:val="a0"/>
    <w:uiPriority w:val="99"/>
    <w:unhideWhenUsed/>
    <w:rPr>
      <w:color w:val="0000FF"/>
      <w:u w:val="single"/>
    </w:rPr>
  </w:style>
  <w:style w:type="character" w:styleId="afb">
    <w:name w:val="FollowedHyperlink"/>
    <w:basedOn w:val="a0"/>
    <w:uiPriority w:val="99"/>
    <w:semiHidden/>
    <w:unhideWhenUsed/>
    <w:rPr>
      <w:color w:val="954F72" w:themeColor="followedHyperlink"/>
      <w:u w:val="single"/>
    </w:rPr>
  </w:style>
  <w:style w:type="paragraph" w:styleId="af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Неразрешенное упоминание1"/>
    <w:basedOn w:val="a0"/>
    <w:uiPriority w:val="99"/>
    <w:semiHidden/>
    <w:unhideWhenUsed/>
    <w:rPr>
      <w:color w:val="605E5C"/>
      <w:shd w:val="clear" w:color="auto" w:fill="E1DFDD"/>
    </w:rPr>
  </w:style>
  <w:style w:type="paragraph" w:styleId="afd">
    <w:name w:val="Balloon Text"/>
    <w:basedOn w:val="a"/>
    <w:link w:val="afe"/>
    <w:uiPriority w:val="99"/>
    <w:semiHidden/>
    <w:unhideWhenUsed/>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Pr>
      <w:rFonts w:ascii="Segoe UI" w:hAnsi="Segoe UI" w:cs="Segoe UI"/>
      <w:sz w:val="18"/>
      <w:szCs w:val="18"/>
      <w14:ligatures w14:val="none"/>
    </w:rPr>
  </w:style>
  <w:style w:type="character" w:styleId="aff">
    <w:name w:val="Strong"/>
    <w:basedOn w:val="a0"/>
    <w:uiPriority w:val="22"/>
    <w:qFormat/>
    <w:rPr>
      <w:b/>
      <w:bCs/>
    </w:rPr>
  </w:style>
  <w:style w:type="character" w:styleId="aff0">
    <w:name w:val="Emphasis"/>
    <w:basedOn w:val="a0"/>
    <w:uiPriority w:val="20"/>
    <w:qFormat/>
    <w:rPr>
      <w:i/>
      <w:iCs/>
    </w:rPr>
  </w:style>
  <w:style w:type="character" w:customStyle="1" w:styleId="24">
    <w:name w:val="Неразрешенное упоминание2"/>
    <w:basedOn w:val="a0"/>
    <w:uiPriority w:val="99"/>
    <w:semiHidden/>
    <w:unhideWhenUsed/>
    <w:rPr>
      <w:color w:val="605E5C"/>
      <w:shd w:val="clear" w:color="auto" w:fill="E1DFDD"/>
    </w:rPr>
  </w:style>
  <w:style w:type="character" w:customStyle="1" w:styleId="33">
    <w:name w:val="Неразрешенное упоминание3"/>
    <w:basedOn w:val="a0"/>
    <w:uiPriority w:val="99"/>
    <w:semiHidden/>
    <w:unhideWhenUsed/>
    <w:rPr>
      <w:color w:val="605E5C"/>
      <w:shd w:val="clear" w:color="auto" w:fill="E1DFDD"/>
    </w:rPr>
  </w:style>
  <w:style w:type="character" w:customStyle="1" w:styleId="UnresolvedMention">
    <w:name w:val="Unresolved Mention"/>
    <w:basedOn w:val="a0"/>
    <w:uiPriority w:val="99"/>
    <w:semiHidden/>
    <w:unhideWhenUsed/>
    <w:rsid w:val="008A606A"/>
    <w:rPr>
      <w:color w:val="605E5C"/>
      <w:shd w:val="clear" w:color="auto" w:fill="E1DFDD"/>
    </w:rPr>
  </w:style>
  <w:style w:type="character" w:customStyle="1" w:styleId="messagetext">
    <w:name w:val="messagetext"/>
    <w:basedOn w:val="a0"/>
    <w:rsid w:val="00967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8110">
      <w:bodyDiv w:val="1"/>
      <w:marLeft w:val="0"/>
      <w:marRight w:val="0"/>
      <w:marTop w:val="0"/>
      <w:marBottom w:val="0"/>
      <w:divBdr>
        <w:top w:val="none" w:sz="0" w:space="0" w:color="auto"/>
        <w:left w:val="none" w:sz="0" w:space="0" w:color="auto"/>
        <w:bottom w:val="none" w:sz="0" w:space="0" w:color="auto"/>
        <w:right w:val="none" w:sz="0" w:space="0" w:color="auto"/>
      </w:divBdr>
    </w:div>
    <w:div w:id="146627696">
      <w:bodyDiv w:val="1"/>
      <w:marLeft w:val="0"/>
      <w:marRight w:val="0"/>
      <w:marTop w:val="0"/>
      <w:marBottom w:val="0"/>
      <w:divBdr>
        <w:top w:val="none" w:sz="0" w:space="0" w:color="auto"/>
        <w:left w:val="none" w:sz="0" w:space="0" w:color="auto"/>
        <w:bottom w:val="none" w:sz="0" w:space="0" w:color="auto"/>
        <w:right w:val="none" w:sz="0" w:space="0" w:color="auto"/>
      </w:divBdr>
    </w:div>
    <w:div w:id="592325352">
      <w:bodyDiv w:val="1"/>
      <w:marLeft w:val="0"/>
      <w:marRight w:val="0"/>
      <w:marTop w:val="0"/>
      <w:marBottom w:val="0"/>
      <w:divBdr>
        <w:top w:val="none" w:sz="0" w:space="0" w:color="auto"/>
        <w:left w:val="none" w:sz="0" w:space="0" w:color="auto"/>
        <w:bottom w:val="none" w:sz="0" w:space="0" w:color="auto"/>
        <w:right w:val="none" w:sz="0" w:space="0" w:color="auto"/>
      </w:divBdr>
    </w:div>
    <w:div w:id="599603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104">
          <w:marLeft w:val="0"/>
          <w:marRight w:val="300"/>
          <w:marTop w:val="0"/>
          <w:marBottom w:val="300"/>
          <w:divBdr>
            <w:top w:val="none" w:sz="0" w:space="0" w:color="auto"/>
            <w:left w:val="none" w:sz="0" w:space="0" w:color="auto"/>
            <w:bottom w:val="none" w:sz="0" w:space="0" w:color="auto"/>
            <w:right w:val="none" w:sz="0" w:space="0" w:color="auto"/>
          </w:divBdr>
          <w:divsChild>
            <w:div w:id="1271821033">
              <w:marLeft w:val="0"/>
              <w:marRight w:val="0"/>
              <w:marTop w:val="0"/>
              <w:marBottom w:val="300"/>
              <w:divBdr>
                <w:top w:val="none" w:sz="0" w:space="0" w:color="auto"/>
                <w:left w:val="none" w:sz="0" w:space="0" w:color="auto"/>
                <w:bottom w:val="none" w:sz="0" w:space="0" w:color="auto"/>
                <w:right w:val="none" w:sz="0" w:space="0" w:color="auto"/>
              </w:divBdr>
              <w:divsChild>
                <w:div w:id="853612834">
                  <w:marLeft w:val="0"/>
                  <w:marRight w:val="0"/>
                  <w:marTop w:val="0"/>
                  <w:marBottom w:val="0"/>
                  <w:divBdr>
                    <w:top w:val="none" w:sz="0" w:space="0" w:color="auto"/>
                    <w:left w:val="none" w:sz="0" w:space="0" w:color="auto"/>
                    <w:bottom w:val="none" w:sz="0" w:space="0" w:color="auto"/>
                    <w:right w:val="none" w:sz="0" w:space="0" w:color="auto"/>
                  </w:divBdr>
                  <w:divsChild>
                    <w:div w:id="905258725">
                      <w:marLeft w:val="0"/>
                      <w:marRight w:val="0"/>
                      <w:marTop w:val="0"/>
                      <w:marBottom w:val="0"/>
                      <w:divBdr>
                        <w:top w:val="none" w:sz="0" w:space="0" w:color="auto"/>
                        <w:left w:val="none" w:sz="0" w:space="0" w:color="auto"/>
                        <w:bottom w:val="none" w:sz="0" w:space="0" w:color="auto"/>
                        <w:right w:val="none" w:sz="0" w:space="0" w:color="auto"/>
                      </w:divBdr>
                      <w:divsChild>
                        <w:div w:id="14753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54936">
          <w:marLeft w:val="0"/>
          <w:marRight w:val="0"/>
          <w:marTop w:val="0"/>
          <w:marBottom w:val="0"/>
          <w:divBdr>
            <w:top w:val="none" w:sz="0" w:space="0" w:color="auto"/>
            <w:left w:val="none" w:sz="0" w:space="0" w:color="auto"/>
            <w:bottom w:val="none" w:sz="0" w:space="0" w:color="auto"/>
            <w:right w:val="none" w:sz="0" w:space="0" w:color="auto"/>
          </w:divBdr>
        </w:div>
        <w:div w:id="1029336876">
          <w:marLeft w:val="0"/>
          <w:marRight w:val="0"/>
          <w:marTop w:val="0"/>
          <w:marBottom w:val="0"/>
          <w:divBdr>
            <w:top w:val="none" w:sz="0" w:space="0" w:color="auto"/>
            <w:left w:val="none" w:sz="0" w:space="0" w:color="auto"/>
            <w:bottom w:val="none" w:sz="0" w:space="0" w:color="auto"/>
            <w:right w:val="none" w:sz="0" w:space="0" w:color="auto"/>
          </w:divBdr>
        </w:div>
      </w:divsChild>
    </w:div>
    <w:div w:id="1587885058">
      <w:bodyDiv w:val="1"/>
      <w:marLeft w:val="0"/>
      <w:marRight w:val="0"/>
      <w:marTop w:val="0"/>
      <w:marBottom w:val="0"/>
      <w:divBdr>
        <w:top w:val="none" w:sz="0" w:space="0" w:color="auto"/>
        <w:left w:val="none" w:sz="0" w:space="0" w:color="auto"/>
        <w:bottom w:val="none" w:sz="0" w:space="0" w:color="auto"/>
        <w:right w:val="none" w:sz="0" w:space="0" w:color="auto"/>
      </w:divBdr>
      <w:divsChild>
        <w:div w:id="546524802">
          <w:marLeft w:val="0"/>
          <w:marRight w:val="300"/>
          <w:marTop w:val="0"/>
          <w:marBottom w:val="300"/>
          <w:divBdr>
            <w:top w:val="none" w:sz="0" w:space="0" w:color="auto"/>
            <w:left w:val="none" w:sz="0" w:space="0" w:color="auto"/>
            <w:bottom w:val="none" w:sz="0" w:space="0" w:color="auto"/>
            <w:right w:val="none" w:sz="0" w:space="0" w:color="auto"/>
          </w:divBdr>
          <w:divsChild>
            <w:div w:id="1389498023">
              <w:marLeft w:val="0"/>
              <w:marRight w:val="0"/>
              <w:marTop w:val="0"/>
              <w:marBottom w:val="300"/>
              <w:divBdr>
                <w:top w:val="none" w:sz="0" w:space="0" w:color="auto"/>
                <w:left w:val="none" w:sz="0" w:space="0" w:color="auto"/>
                <w:bottom w:val="none" w:sz="0" w:space="0" w:color="auto"/>
                <w:right w:val="none" w:sz="0" w:space="0" w:color="auto"/>
              </w:divBdr>
              <w:divsChild>
                <w:div w:id="1865946362">
                  <w:marLeft w:val="0"/>
                  <w:marRight w:val="0"/>
                  <w:marTop w:val="0"/>
                  <w:marBottom w:val="0"/>
                  <w:divBdr>
                    <w:top w:val="none" w:sz="0" w:space="0" w:color="auto"/>
                    <w:left w:val="none" w:sz="0" w:space="0" w:color="auto"/>
                    <w:bottom w:val="none" w:sz="0" w:space="0" w:color="auto"/>
                    <w:right w:val="none" w:sz="0" w:space="0" w:color="auto"/>
                  </w:divBdr>
                  <w:divsChild>
                    <w:div w:id="932860653">
                      <w:marLeft w:val="0"/>
                      <w:marRight w:val="0"/>
                      <w:marTop w:val="0"/>
                      <w:marBottom w:val="0"/>
                      <w:divBdr>
                        <w:top w:val="none" w:sz="0" w:space="0" w:color="auto"/>
                        <w:left w:val="none" w:sz="0" w:space="0" w:color="auto"/>
                        <w:bottom w:val="none" w:sz="0" w:space="0" w:color="auto"/>
                        <w:right w:val="none" w:sz="0" w:space="0" w:color="auto"/>
                      </w:divBdr>
                      <w:divsChild>
                        <w:div w:id="5761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46798">
          <w:marLeft w:val="0"/>
          <w:marRight w:val="0"/>
          <w:marTop w:val="0"/>
          <w:marBottom w:val="0"/>
          <w:divBdr>
            <w:top w:val="none" w:sz="0" w:space="0" w:color="auto"/>
            <w:left w:val="none" w:sz="0" w:space="0" w:color="auto"/>
            <w:bottom w:val="none" w:sz="0" w:space="0" w:color="auto"/>
            <w:right w:val="none" w:sz="0" w:space="0" w:color="auto"/>
          </w:divBdr>
        </w:div>
        <w:div w:id="331496144">
          <w:marLeft w:val="0"/>
          <w:marRight w:val="0"/>
          <w:marTop w:val="0"/>
          <w:marBottom w:val="0"/>
          <w:divBdr>
            <w:top w:val="none" w:sz="0" w:space="0" w:color="auto"/>
            <w:left w:val="none" w:sz="0" w:space="0" w:color="auto"/>
            <w:bottom w:val="none" w:sz="0" w:space="0" w:color="auto"/>
            <w:right w:val="none" w:sz="0" w:space="0" w:color="auto"/>
          </w:divBdr>
        </w:div>
      </w:divsChild>
    </w:div>
    <w:div w:id="205942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Pages>
  <Words>368</Words>
  <Characters>2098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39</cp:revision>
  <cp:lastPrinted>2025-07-17T09:10:00Z</cp:lastPrinted>
  <dcterms:created xsi:type="dcterms:W3CDTF">2025-08-04T07:36:00Z</dcterms:created>
  <dcterms:modified xsi:type="dcterms:W3CDTF">2026-01-20T06:59:00Z</dcterms:modified>
</cp:coreProperties>
</file>